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28" w:rsidRDefault="00513528" w:rsidP="00513528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528" w:rsidRDefault="00306BD5" w:rsidP="00306BD5">
      <w:pPr>
        <w:spacing w:before="8" w:after="0" w:line="238" w:lineRule="auto"/>
        <w:ind w:left="-113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98809" cy="58445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74" cy="584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3528" w:rsidRDefault="00513528" w:rsidP="00513528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528" w:rsidRDefault="00513528" w:rsidP="00513528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528" w:rsidRDefault="00513528" w:rsidP="00513528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528" w:rsidRDefault="00513528" w:rsidP="00513528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528" w:rsidRDefault="00513528" w:rsidP="00513528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528" w:rsidRDefault="00513528" w:rsidP="00513528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528" w:rsidRDefault="00513528" w:rsidP="00513528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528" w:rsidRDefault="00513528" w:rsidP="00513528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528" w:rsidRDefault="00513528" w:rsidP="00513528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528" w:rsidRDefault="00513528" w:rsidP="00513528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528" w:rsidRDefault="00513528" w:rsidP="00513528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528" w:rsidRDefault="00513528" w:rsidP="00513528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528" w:rsidRDefault="00513528" w:rsidP="00513528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528" w:rsidRDefault="00513528" w:rsidP="00513528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528" w:rsidRDefault="00513528" w:rsidP="00513528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528" w:rsidRDefault="00513528" w:rsidP="00513528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528" w:rsidRDefault="00513528" w:rsidP="00513528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528" w:rsidRDefault="00513528" w:rsidP="00513528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528" w:rsidRDefault="00513528" w:rsidP="00513528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528" w:rsidRDefault="00513528" w:rsidP="00513528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528" w:rsidRDefault="00513528" w:rsidP="00513528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528" w:rsidRDefault="00513528" w:rsidP="00513528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528" w:rsidRDefault="00513528" w:rsidP="00513528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528" w:rsidRPr="00513528" w:rsidRDefault="00513528" w:rsidP="00EF093C">
      <w:pPr>
        <w:pStyle w:val="2"/>
        <w:tabs>
          <w:tab w:val="left" w:pos="993"/>
        </w:tabs>
        <w:spacing w:before="0" w:after="0" w:line="360" w:lineRule="auto"/>
        <w:ind w:left="567"/>
        <w:jc w:val="both"/>
        <w:rPr>
          <w:rFonts w:ascii="Times New Roman" w:hAnsi="Times New Roman"/>
        </w:rPr>
      </w:pPr>
      <w:r w:rsidRPr="00EF093C">
        <w:rPr>
          <w:rFonts w:ascii="Times New Roman" w:hAnsi="Times New Roman"/>
          <w:i w:val="0"/>
          <w:color w:val="000000"/>
          <w:spacing w:val="1"/>
          <w:lang w:eastAsia="ru-RU"/>
        </w:rPr>
        <w:t>I</w:t>
      </w:r>
      <w:r w:rsidRPr="00EF093C">
        <w:rPr>
          <w:rFonts w:ascii="Times New Roman" w:hAnsi="Times New Roman"/>
          <w:i w:val="0"/>
          <w:color w:val="000000"/>
          <w:lang w:eastAsia="ru-RU"/>
        </w:rPr>
        <w:t>.</w:t>
      </w:r>
      <w:r w:rsidRPr="00513528">
        <w:rPr>
          <w:rFonts w:ascii="Times New Roman" w:hAnsi="Times New Roman"/>
          <w:color w:val="000000"/>
          <w:lang w:eastAsia="ru-RU"/>
        </w:rPr>
        <w:tab/>
      </w:r>
      <w:r w:rsidRPr="00EF093C">
        <w:rPr>
          <w:rFonts w:ascii="Times New Roman" w:hAnsi="Times New Roman"/>
          <w:i w:val="0"/>
          <w:color w:val="000000"/>
          <w:lang w:eastAsia="ru-RU"/>
        </w:rPr>
        <w:t>Общ</w:t>
      </w:r>
      <w:r w:rsidRPr="00EF093C">
        <w:rPr>
          <w:rFonts w:ascii="Times New Roman" w:hAnsi="Times New Roman"/>
          <w:i w:val="0"/>
          <w:color w:val="000000"/>
          <w:spacing w:val="-1"/>
          <w:lang w:eastAsia="ru-RU"/>
        </w:rPr>
        <w:t>и</w:t>
      </w:r>
      <w:r w:rsidRPr="00EF093C">
        <w:rPr>
          <w:rFonts w:ascii="Times New Roman" w:hAnsi="Times New Roman"/>
          <w:i w:val="0"/>
          <w:color w:val="000000"/>
          <w:lang w:eastAsia="ru-RU"/>
        </w:rPr>
        <w:t>е</w:t>
      </w:r>
      <w:r w:rsidRPr="00513528">
        <w:rPr>
          <w:rFonts w:ascii="Times New Roman" w:hAnsi="Times New Roman"/>
          <w:color w:val="000000"/>
          <w:lang w:eastAsia="ru-RU"/>
        </w:rPr>
        <w:t xml:space="preserve"> </w:t>
      </w:r>
      <w:r w:rsidRPr="00EF093C">
        <w:rPr>
          <w:rFonts w:ascii="Times New Roman" w:hAnsi="Times New Roman"/>
          <w:i w:val="0"/>
          <w:color w:val="000000"/>
          <w:spacing w:val="-1"/>
          <w:lang w:eastAsia="ru-RU"/>
        </w:rPr>
        <w:t>п</w:t>
      </w:r>
      <w:r w:rsidRPr="00EF093C">
        <w:rPr>
          <w:rFonts w:ascii="Times New Roman" w:hAnsi="Times New Roman"/>
          <w:i w:val="0"/>
          <w:color w:val="000000"/>
          <w:lang w:eastAsia="ru-RU"/>
        </w:rPr>
        <w:t>о</w:t>
      </w:r>
      <w:r w:rsidRPr="00EF093C">
        <w:rPr>
          <w:rFonts w:ascii="Times New Roman" w:hAnsi="Times New Roman"/>
          <w:i w:val="0"/>
          <w:color w:val="000000"/>
          <w:spacing w:val="-1"/>
          <w:lang w:eastAsia="ru-RU"/>
        </w:rPr>
        <w:t>л</w:t>
      </w:r>
      <w:r w:rsidRPr="00EF093C">
        <w:rPr>
          <w:rFonts w:ascii="Times New Roman" w:hAnsi="Times New Roman"/>
          <w:i w:val="0"/>
          <w:color w:val="000000"/>
          <w:lang w:eastAsia="ru-RU"/>
        </w:rPr>
        <w:t>о</w:t>
      </w:r>
      <w:r w:rsidRPr="00EF093C">
        <w:rPr>
          <w:rFonts w:ascii="Times New Roman" w:hAnsi="Times New Roman"/>
          <w:i w:val="0"/>
          <w:color w:val="000000"/>
          <w:spacing w:val="-1"/>
          <w:lang w:eastAsia="ru-RU"/>
        </w:rPr>
        <w:t>ж</w:t>
      </w:r>
      <w:r w:rsidRPr="00EF093C">
        <w:rPr>
          <w:rFonts w:ascii="Times New Roman" w:hAnsi="Times New Roman"/>
          <w:i w:val="0"/>
          <w:color w:val="000000"/>
          <w:lang w:eastAsia="ru-RU"/>
        </w:rPr>
        <w:t>ен</w:t>
      </w:r>
      <w:r w:rsidRPr="00EF093C">
        <w:rPr>
          <w:rFonts w:ascii="Times New Roman" w:hAnsi="Times New Roman"/>
          <w:i w:val="0"/>
          <w:color w:val="000000"/>
          <w:spacing w:val="-2"/>
          <w:lang w:eastAsia="ru-RU"/>
        </w:rPr>
        <w:t>и</w:t>
      </w:r>
      <w:r w:rsidRPr="00EF093C">
        <w:rPr>
          <w:rFonts w:ascii="Times New Roman" w:hAnsi="Times New Roman"/>
          <w:i w:val="0"/>
          <w:color w:val="000000"/>
          <w:lang w:eastAsia="ru-RU"/>
        </w:rPr>
        <w:t>я</w:t>
      </w:r>
      <w:bookmarkStart w:id="1" w:name="_Toc385791500"/>
      <w:bookmarkStart w:id="2" w:name="_Toc398193753"/>
      <w:r w:rsidRPr="00513528">
        <w:rPr>
          <w:rFonts w:ascii="Times New Roman" w:hAnsi="Times New Roman"/>
          <w:bCs w:val="0"/>
          <w:iCs w:val="0"/>
        </w:rPr>
        <w:t xml:space="preserve"> </w:t>
      </w:r>
      <w:bookmarkEnd w:id="1"/>
      <w:bookmarkEnd w:id="2"/>
    </w:p>
    <w:p w:rsidR="00513528" w:rsidRPr="00513528" w:rsidRDefault="00513528" w:rsidP="00513528">
      <w:pPr>
        <w:spacing w:after="0" w:line="360" w:lineRule="auto"/>
        <w:ind w:right="-14"/>
        <w:jc w:val="both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513528">
        <w:rPr>
          <w:rFonts w:ascii="Times New Roman" w:hAnsi="Times New Roman" w:cs="Times New Roman"/>
          <w:sz w:val="28"/>
          <w:szCs w:val="28"/>
        </w:rPr>
        <w:t>Педагогический совет явля</w:t>
      </w:r>
      <w:r w:rsidR="00CD0A93">
        <w:rPr>
          <w:rFonts w:ascii="Times New Roman" w:hAnsi="Times New Roman" w:cs="Times New Roman"/>
          <w:sz w:val="28"/>
          <w:szCs w:val="28"/>
        </w:rPr>
        <w:t>е</w:t>
      </w:r>
      <w:r w:rsidRPr="0051352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13528">
        <w:rPr>
          <w:rFonts w:ascii="Times New Roman" w:hAnsi="Times New Roman" w:cs="Times New Roman"/>
          <w:sz w:val="28"/>
          <w:szCs w:val="28"/>
        </w:rPr>
        <w:t>оллегиальным орган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3528">
        <w:rPr>
          <w:rFonts w:ascii="Times New Roman" w:hAnsi="Times New Roman" w:cs="Times New Roman"/>
          <w:sz w:val="28"/>
          <w:szCs w:val="28"/>
        </w:rPr>
        <w:t xml:space="preserve">м управления </w:t>
      </w:r>
      <w:r w:rsidRPr="005135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5135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13528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="005A6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автономным</w:t>
      </w:r>
      <w:r w:rsidRPr="00513528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ем</w:t>
      </w:r>
      <w:r w:rsidRPr="0051352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13528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513528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аг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3528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13528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помощ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5A6B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«Иволга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город Бор Нижегородской области</w:t>
      </w:r>
      <w:r w:rsidRPr="0051352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1352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352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51352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ссм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трения</w:t>
      </w:r>
      <w:r w:rsidRPr="0051352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51352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росов органи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есса.</w:t>
      </w:r>
    </w:p>
    <w:p w:rsidR="00513528" w:rsidRPr="00EF093C" w:rsidRDefault="00513528" w:rsidP="00EF093C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51352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Pr="0051352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Pr="0051352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</w:t>
      </w:r>
      <w:r w:rsidRPr="005135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5135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1352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1352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1352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51352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1352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29</w:t>
      </w:r>
      <w:r w:rsidRPr="005135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5135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012</w:t>
      </w:r>
      <w:r w:rsidRPr="0051352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27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35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1352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1352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5135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352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1352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352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1352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до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5135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ментов</w:t>
      </w:r>
      <w:r w:rsidRPr="0051352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1352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51352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r w:rsidR="00CD0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Поло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513528" w:rsidRPr="00513528" w:rsidRDefault="00513528" w:rsidP="00513528">
      <w:pPr>
        <w:spacing w:after="0"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F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352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</w:t>
      </w:r>
      <w:r w:rsidRPr="0051352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51352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51352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яю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51352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зательн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51352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51352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</w:t>
      </w:r>
      <w:r w:rsidRPr="0051352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педагог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51352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тнико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352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51352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51352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</w:t>
      </w:r>
      <w:r w:rsidRPr="0051352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приказом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об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яз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для испо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5E78" w:rsidRDefault="00513528" w:rsidP="00513528">
      <w:pPr>
        <w:tabs>
          <w:tab w:val="left" w:pos="1642"/>
        </w:tabs>
        <w:spacing w:after="0" w:line="360" w:lineRule="auto"/>
        <w:ind w:right="8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II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4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ачи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ж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г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г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ет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528" w:rsidRDefault="00513528" w:rsidP="00513528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C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</w:t>
      </w:r>
      <w:r w:rsidRPr="005135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рственной 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об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73E5" w:rsidRDefault="00C673E5" w:rsidP="00513528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2.2.О</w:t>
      </w:r>
      <w:r w:rsidRPr="00C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риентация деятельности педагогического коллектива на совершенствование образовательного процесса, выполнение муниципального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73E5" w:rsidRDefault="00C673E5" w:rsidP="00513528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</w:t>
      </w:r>
      <w:r w:rsidRPr="00C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недрение в практическую деятельность педагогических </w:t>
      </w:r>
      <w:proofErr w:type="gramStart"/>
      <w:r w:rsidRPr="00C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 достижений</w:t>
      </w:r>
      <w:proofErr w:type="gramEnd"/>
      <w:r w:rsidRPr="00C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</w:t>
      </w:r>
      <w:r w:rsidRPr="00C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гической науки и передового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сихолого-п</w:t>
      </w:r>
      <w:r w:rsidRPr="00C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едагогического 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73E5" w:rsidRDefault="00C673E5" w:rsidP="00513528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</w:t>
      </w:r>
      <w:r w:rsidRPr="00C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вопросов реализации образовательных направлений и видов деятельности, соответствующих лицензии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73E5" w:rsidRPr="00513528" w:rsidRDefault="00C673E5" w:rsidP="00513528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 С</w:t>
      </w:r>
      <w:r w:rsidRPr="00C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повышения профессионального мастерства педагогических работников и самообразования педагогических работников</w:t>
      </w:r>
      <w:r w:rsidR="0097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3528" w:rsidRPr="00513528" w:rsidRDefault="00513528" w:rsidP="00513528">
      <w:pPr>
        <w:tabs>
          <w:tab w:val="left" w:pos="2884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</w:t>
      </w:r>
      <w:r w:rsidR="00C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Компетенция</w:t>
      </w:r>
      <w:r w:rsidR="00C673E5" w:rsidRPr="00C67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г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C41080" w:rsidRDefault="00C41080" w:rsidP="00C41080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</w:t>
      </w:r>
      <w:r w:rsidRPr="0051352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образовательных программ Центра</w:t>
      </w:r>
      <w:r w:rsidR="00545E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45E78" w:rsidRPr="0051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 выполнении программы развития Центра</w:t>
      </w:r>
      <w:r w:rsidR="00545E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45E78" w:rsidRPr="0054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E78" w:rsidRPr="0051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о результатах </w:t>
      </w:r>
      <w:proofErr w:type="spellStart"/>
      <w:r w:rsidR="00545E78" w:rsidRPr="0051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080" w:rsidRDefault="00C41080" w:rsidP="00C41080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</w:t>
      </w:r>
      <w:r w:rsidRPr="0051352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направлений научно-методической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080" w:rsidRDefault="00705EAB" w:rsidP="00C410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C4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5E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45E78" w:rsidRPr="0051352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вопросов перевода обучающихся на следующий учебный год или другой период обучени</w:t>
      </w:r>
      <w:r w:rsidR="00545E78">
        <w:rPr>
          <w:rFonts w:ascii="Times New Roman" w:eastAsia="Times New Roman" w:hAnsi="Times New Roman" w:cs="Times New Roman"/>
          <w:sz w:val="28"/>
          <w:szCs w:val="28"/>
          <w:lang w:eastAsia="ru-RU"/>
        </w:rPr>
        <w:t>я; р</w:t>
      </w:r>
      <w:r w:rsidR="00CD0A93" w:rsidRPr="0051352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вопроса об отчислении из Центра обучающегося, достигшего возраста пятнадцати лет, за неисполнение или нарушение Устава Центра, правил внутреннего распорядка и иных локальных нормативных актов по вопросам организации и осуществления образо</w:t>
      </w:r>
      <w:r w:rsidR="00C410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деятельности.</w:t>
      </w:r>
    </w:p>
    <w:p w:rsidR="00CD0A93" w:rsidRPr="00513528" w:rsidRDefault="00C41080" w:rsidP="00C410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05E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CD0A93" w:rsidRPr="0051352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индивидуальных учебных планов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A93" w:rsidRPr="00513528" w:rsidRDefault="00705EAB" w:rsidP="00C410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C41080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CD0A93" w:rsidRPr="00513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качества образовательной деятельности, определение путей его повышения;</w:t>
      </w:r>
      <w:r w:rsidR="00545E78" w:rsidRPr="0054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E78" w:rsidRPr="0051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выявления, обобщения, распространения, внедрения передового педагогического опыта среди работников Центра</w:t>
      </w:r>
    </w:p>
    <w:p w:rsidR="00CD0A93" w:rsidRPr="00513528" w:rsidRDefault="00C41080" w:rsidP="00C410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05E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CD0A93" w:rsidRPr="0051352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вопросов использования и совершенствования методов обучения и воспитания,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A93" w:rsidRPr="00513528" w:rsidRDefault="00545E78" w:rsidP="00545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05E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CD0A93" w:rsidRPr="0051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путей совершенствования работы с родителями (законными представителями) несовершеннолетних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A93" w:rsidRPr="00513528" w:rsidRDefault="00545E78" w:rsidP="00545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05E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CD0A93" w:rsidRPr="0051352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вопросов повышения квалификации и переподготовки педагогических кадров;</w:t>
      </w:r>
      <w:r w:rsidRPr="0054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 о представлении педагогических работников к государственным и ведомственным наградам (поощрениям), другим видам поощрения и награждения</w:t>
      </w:r>
    </w:p>
    <w:p w:rsidR="00CD0A93" w:rsidRPr="00513528" w:rsidRDefault="00705EAB" w:rsidP="00705E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</w:t>
      </w:r>
      <w:r w:rsidR="00CD0A93" w:rsidRPr="00513528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иных функций, вытекающих из Устава и необходимости наиболее эффективной организации образовательной деятельности.</w:t>
      </w:r>
    </w:p>
    <w:p w:rsidR="00513528" w:rsidRPr="00513528" w:rsidRDefault="00513528" w:rsidP="00513528">
      <w:pPr>
        <w:tabs>
          <w:tab w:val="left" w:pos="3028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</w:t>
      </w:r>
      <w:r w:rsidR="00C6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остав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г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огич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F06BE5" w:rsidRDefault="00513528" w:rsidP="00F06BE5">
      <w:pPr>
        <w:spacing w:after="0" w:line="360" w:lineRule="auto"/>
        <w:ind w:right="-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51352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="00F06BE5" w:rsidRPr="0051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Педагогического совета являются педагогические работники Центра, директор Центра. В состав Педагогического совета могут входить </w:t>
      </w:r>
      <w:r w:rsidR="00F06BE5" w:rsidRPr="00513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другие работники Центра, представители родителей (законных представителей) несовершеннолетних обучающихся.</w:t>
      </w:r>
    </w:p>
    <w:p w:rsidR="00F06BE5" w:rsidRDefault="00513528" w:rsidP="00F06BE5">
      <w:pPr>
        <w:spacing w:after="0" w:line="360" w:lineRule="auto"/>
        <w:ind w:right="-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51352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="00F06BE5" w:rsidRPr="0051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Педагогического совета является директор Центра. Секретарь Педагогического совета избирается из состава педагогических работников Центра сроком на один учебный год.</w:t>
      </w:r>
    </w:p>
    <w:p w:rsidR="009738EA" w:rsidRDefault="00513528" w:rsidP="00513528">
      <w:pPr>
        <w:tabs>
          <w:tab w:val="left" w:pos="1872"/>
        </w:tabs>
        <w:spacing w:after="0" w:line="360" w:lineRule="auto"/>
        <w:ind w:right="10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V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7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нн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г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огич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528" w:rsidRPr="00513528" w:rsidRDefault="00513528" w:rsidP="00513528">
      <w:pPr>
        <w:tabs>
          <w:tab w:val="left" w:pos="1872"/>
        </w:tabs>
        <w:spacing w:after="0" w:line="360" w:lineRule="auto"/>
        <w:ind w:right="10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Пед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им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пра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о:</w:t>
      </w:r>
    </w:p>
    <w:p w:rsidR="00513528" w:rsidRPr="00513528" w:rsidRDefault="00513528" w:rsidP="00513528">
      <w:pPr>
        <w:spacing w:after="0" w:line="36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352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1352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51352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динен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1352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51352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r w:rsidRPr="0051352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л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разл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</w:t>
      </w:r>
      <w:r w:rsidRPr="0051352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филя,</w:t>
      </w:r>
      <w:r w:rsidRPr="0051352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5135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ьтант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352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51352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менда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51352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135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рассм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на</w:t>
      </w:r>
      <w:r w:rsidRPr="005135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сов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те;</w:t>
      </w:r>
    </w:p>
    <w:p w:rsidR="00513528" w:rsidRPr="00513528" w:rsidRDefault="00513528" w:rsidP="00513528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352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1352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онч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тельное</w:t>
      </w:r>
      <w:r w:rsidRPr="0051352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</w:t>
      </w:r>
      <w:r w:rsidRPr="0051352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1352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ны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1352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352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1352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352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тенц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ию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3528" w:rsidRPr="00513528" w:rsidRDefault="00513528" w:rsidP="00513528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Пед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о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н:</w:t>
      </w:r>
    </w:p>
    <w:p w:rsidR="00513528" w:rsidRPr="00513528" w:rsidRDefault="00513528" w:rsidP="00513528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в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работ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3528" w:rsidRPr="00513528" w:rsidRDefault="00513528" w:rsidP="00513528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13D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</w:t>
      </w:r>
      <w:r w:rsidRPr="0051352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тых</w:t>
      </w:r>
      <w:r w:rsidRPr="0051352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1352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135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1352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51352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352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</w:t>
      </w:r>
      <w:r w:rsidRPr="0051352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законодат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5135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135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щите прав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ва;</w:t>
      </w:r>
    </w:p>
    <w:p w:rsidR="00513528" w:rsidRPr="00513528" w:rsidRDefault="00513528" w:rsidP="00513528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про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3528" w:rsidRPr="00513528" w:rsidRDefault="00513528" w:rsidP="00513528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352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</w:t>
      </w:r>
      <w:r w:rsidRPr="0051352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1352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1352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1352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1352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3528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5135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тстве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л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 и срок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5135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решений.</w:t>
      </w:r>
    </w:p>
    <w:p w:rsidR="00513528" w:rsidRPr="00513528" w:rsidRDefault="00513528" w:rsidP="00513528">
      <w:pPr>
        <w:spacing w:after="1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28" w:rsidRPr="00513528" w:rsidRDefault="00513528" w:rsidP="00513528">
      <w:pPr>
        <w:tabs>
          <w:tab w:val="left" w:pos="1743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V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</w:t>
      </w:r>
      <w:r w:rsidR="0097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зация</w:t>
      </w:r>
      <w:r w:rsidRPr="005135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ят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г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оги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ч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еско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г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F06BE5" w:rsidRPr="00513528" w:rsidRDefault="00513528" w:rsidP="00F06BE5">
      <w:pPr>
        <w:tabs>
          <w:tab w:val="left" w:pos="851"/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51352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="00F06BE5" w:rsidRPr="0051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Очередные заседания Педагогического совета проводятся в соответствии с планом работы Педагогического совета, но не реже четырех раз в течение учебного года. Внеочередное заседание Педагогического совета созывается председателем Педагогического совета.</w:t>
      </w:r>
    </w:p>
    <w:p w:rsidR="00F06BE5" w:rsidRPr="00513528" w:rsidRDefault="00513528" w:rsidP="00F06BE5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Pr="0051352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="00F06BE5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</w:t>
      </w:r>
      <w:r w:rsidR="00F06BE5"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F06BE5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</w:t>
      </w:r>
      <w:r w:rsidR="00F06BE5"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="00F06BE5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="00F06BE5" w:rsidRPr="0051352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="00F06BE5"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="00F06BE5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 w:rsidR="00F06BE5" w:rsidRPr="0051352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="00F06BE5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06BE5"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F06BE5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бира</w:t>
      </w:r>
      <w:r w:rsidR="00F06BE5"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F06BE5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06BE5" w:rsidRPr="0051352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="00F06BE5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F06BE5" w:rsidRPr="0051352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F06BE5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="00F06BE5"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="00F06BE5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06BE5" w:rsidRPr="0051352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="00F06BE5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</w:t>
      </w:r>
      <w:r w:rsidR="00F06BE5"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F06BE5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F06BE5" w:rsidRPr="0051352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="00F06BE5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="00F06BE5"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="00F06BE5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ретаря</w:t>
      </w:r>
      <w:r w:rsidR="00F06BE5" w:rsidRPr="0051352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="00F06BE5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F06BE5" w:rsidRPr="0051352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="00F06BE5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06BE5" w:rsidRPr="0051352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="00F06BE5" w:rsidRPr="005135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F06BE5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</w:t>
      </w:r>
      <w:r w:rsidR="00F06BE5"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="00F06BE5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год. </w:t>
      </w:r>
    </w:p>
    <w:p w:rsidR="00513528" w:rsidRPr="00EF093C" w:rsidRDefault="00F06BE5" w:rsidP="00EF093C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6.3. 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Заседа</w:t>
      </w:r>
      <w:r w:rsidR="00513528" w:rsidRPr="00F06BE5">
        <w:rPr>
          <w:rFonts w:ascii="Times New Roman" w:hAnsi="Times New Roman" w:cs="Times New Roman"/>
          <w:spacing w:val="1"/>
          <w:sz w:val="28"/>
          <w:lang w:eastAsia="ru-RU"/>
        </w:rPr>
        <w:t>н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ие</w:t>
      </w:r>
      <w:r w:rsidR="00513528" w:rsidRPr="00F06BE5">
        <w:rPr>
          <w:rFonts w:ascii="Times New Roman" w:hAnsi="Times New Roman" w:cs="Times New Roman"/>
          <w:spacing w:val="120"/>
          <w:sz w:val="28"/>
          <w:lang w:eastAsia="ru-RU"/>
        </w:rPr>
        <w:t xml:space="preserve"> </w:t>
      </w:r>
      <w:r w:rsidR="00513528" w:rsidRPr="00F06BE5">
        <w:rPr>
          <w:rFonts w:ascii="Times New Roman" w:hAnsi="Times New Roman" w:cs="Times New Roman"/>
          <w:spacing w:val="1"/>
          <w:sz w:val="28"/>
          <w:lang w:eastAsia="ru-RU"/>
        </w:rPr>
        <w:t>П</w:t>
      </w:r>
      <w:r w:rsidR="00513528" w:rsidRPr="00F06BE5">
        <w:rPr>
          <w:rFonts w:ascii="Times New Roman" w:hAnsi="Times New Roman" w:cs="Times New Roman"/>
          <w:spacing w:val="3"/>
          <w:sz w:val="28"/>
          <w:lang w:eastAsia="ru-RU"/>
        </w:rPr>
        <w:t>е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д</w:t>
      </w:r>
      <w:r w:rsidR="00513528" w:rsidRPr="00F06BE5">
        <w:rPr>
          <w:rFonts w:ascii="Times New Roman" w:hAnsi="Times New Roman" w:cs="Times New Roman"/>
          <w:spacing w:val="2"/>
          <w:sz w:val="28"/>
          <w:lang w:eastAsia="ru-RU"/>
        </w:rPr>
        <w:t>а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гог</w:t>
      </w:r>
      <w:r w:rsidR="00513528" w:rsidRPr="00F06BE5">
        <w:rPr>
          <w:rFonts w:ascii="Times New Roman" w:hAnsi="Times New Roman" w:cs="Times New Roman"/>
          <w:spacing w:val="1"/>
          <w:sz w:val="28"/>
          <w:lang w:eastAsia="ru-RU"/>
        </w:rPr>
        <w:t>и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ческ</w:t>
      </w:r>
      <w:r w:rsidR="00513528" w:rsidRPr="00F06BE5">
        <w:rPr>
          <w:rFonts w:ascii="Times New Roman" w:hAnsi="Times New Roman" w:cs="Times New Roman"/>
          <w:spacing w:val="1"/>
          <w:sz w:val="28"/>
          <w:lang w:eastAsia="ru-RU"/>
        </w:rPr>
        <w:t>о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го</w:t>
      </w:r>
      <w:r w:rsidR="00513528" w:rsidRPr="00F06BE5">
        <w:rPr>
          <w:rFonts w:ascii="Times New Roman" w:hAnsi="Times New Roman" w:cs="Times New Roman"/>
          <w:spacing w:val="118"/>
          <w:sz w:val="28"/>
          <w:lang w:eastAsia="ru-RU"/>
        </w:rPr>
        <w:t xml:space="preserve"> 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со</w:t>
      </w:r>
      <w:r w:rsidR="00513528" w:rsidRPr="00F06BE5">
        <w:rPr>
          <w:rFonts w:ascii="Times New Roman" w:hAnsi="Times New Roman" w:cs="Times New Roman"/>
          <w:spacing w:val="3"/>
          <w:sz w:val="28"/>
          <w:lang w:eastAsia="ru-RU"/>
        </w:rPr>
        <w:t>в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ета</w:t>
      </w:r>
      <w:r w:rsidR="00513528" w:rsidRPr="00F06BE5">
        <w:rPr>
          <w:rFonts w:ascii="Times New Roman" w:hAnsi="Times New Roman" w:cs="Times New Roman"/>
          <w:spacing w:val="121"/>
          <w:sz w:val="28"/>
          <w:lang w:eastAsia="ru-RU"/>
        </w:rPr>
        <w:t xml:space="preserve"> 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считае</w:t>
      </w:r>
      <w:r w:rsidR="00513528" w:rsidRPr="00F06BE5">
        <w:rPr>
          <w:rFonts w:ascii="Times New Roman" w:hAnsi="Times New Roman" w:cs="Times New Roman"/>
          <w:spacing w:val="2"/>
          <w:sz w:val="28"/>
          <w:lang w:eastAsia="ru-RU"/>
        </w:rPr>
        <w:t>т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ся</w:t>
      </w:r>
      <w:r w:rsidR="00513528" w:rsidRPr="00F06BE5">
        <w:rPr>
          <w:rFonts w:ascii="Times New Roman" w:hAnsi="Times New Roman" w:cs="Times New Roman"/>
          <w:spacing w:val="120"/>
          <w:sz w:val="28"/>
          <w:lang w:eastAsia="ru-RU"/>
        </w:rPr>
        <w:t xml:space="preserve"> 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состоя</w:t>
      </w:r>
      <w:r w:rsidR="00513528" w:rsidRPr="00F06BE5">
        <w:rPr>
          <w:rFonts w:ascii="Times New Roman" w:hAnsi="Times New Roman" w:cs="Times New Roman"/>
          <w:spacing w:val="3"/>
          <w:sz w:val="28"/>
          <w:lang w:eastAsia="ru-RU"/>
        </w:rPr>
        <w:t>в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шимся,</w:t>
      </w:r>
      <w:r w:rsidR="00513528" w:rsidRPr="00F06BE5">
        <w:rPr>
          <w:rFonts w:ascii="Times New Roman" w:hAnsi="Times New Roman" w:cs="Times New Roman"/>
          <w:spacing w:val="119"/>
          <w:sz w:val="28"/>
          <w:lang w:eastAsia="ru-RU"/>
        </w:rPr>
        <w:t xml:space="preserve"> 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если</w:t>
      </w:r>
      <w:r w:rsidR="00513528" w:rsidRPr="00F06BE5">
        <w:rPr>
          <w:rFonts w:ascii="Times New Roman" w:hAnsi="Times New Roman" w:cs="Times New Roman"/>
          <w:spacing w:val="121"/>
          <w:sz w:val="28"/>
          <w:lang w:eastAsia="ru-RU"/>
        </w:rPr>
        <w:t xml:space="preserve"> </w:t>
      </w:r>
      <w:r w:rsidR="00EF093C">
        <w:rPr>
          <w:rFonts w:ascii="Times New Roman" w:hAnsi="Times New Roman" w:cs="Times New Roman"/>
          <w:sz w:val="28"/>
          <w:lang w:eastAsia="ru-RU"/>
        </w:rPr>
        <w:t>на</w:t>
      </w:r>
      <w:r w:rsidR="00513528" w:rsidRPr="00F06BE5">
        <w:rPr>
          <w:rFonts w:ascii="Times New Roman" w:hAnsi="Times New Roman" w:cs="Times New Roman"/>
          <w:spacing w:val="119"/>
          <w:sz w:val="28"/>
          <w:lang w:eastAsia="ru-RU"/>
        </w:rPr>
        <w:t xml:space="preserve"> 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нем при</w:t>
      </w:r>
      <w:r w:rsidR="00513528" w:rsidRPr="00F06BE5">
        <w:rPr>
          <w:rFonts w:ascii="Times New Roman" w:hAnsi="Times New Roman" w:cs="Times New Roman"/>
          <w:spacing w:val="3"/>
          <w:sz w:val="28"/>
          <w:lang w:eastAsia="ru-RU"/>
        </w:rPr>
        <w:t>с</w:t>
      </w:r>
      <w:r w:rsidR="00513528" w:rsidRPr="00F06BE5">
        <w:rPr>
          <w:rFonts w:ascii="Times New Roman" w:hAnsi="Times New Roman" w:cs="Times New Roman"/>
          <w:spacing w:val="-4"/>
          <w:sz w:val="28"/>
          <w:lang w:eastAsia="ru-RU"/>
        </w:rPr>
        <w:t>у</w:t>
      </w:r>
      <w:r w:rsidR="00513528" w:rsidRPr="00F06BE5">
        <w:rPr>
          <w:rFonts w:ascii="Times New Roman" w:hAnsi="Times New Roman" w:cs="Times New Roman"/>
          <w:spacing w:val="1"/>
          <w:sz w:val="28"/>
          <w:lang w:eastAsia="ru-RU"/>
        </w:rPr>
        <w:t>т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ств</w:t>
      </w:r>
      <w:r w:rsidR="00513528" w:rsidRPr="00F06BE5">
        <w:rPr>
          <w:rFonts w:ascii="Times New Roman" w:hAnsi="Times New Roman" w:cs="Times New Roman"/>
          <w:spacing w:val="1"/>
          <w:sz w:val="28"/>
          <w:lang w:eastAsia="ru-RU"/>
        </w:rPr>
        <w:t>о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вало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ab/>
        <w:t>не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ab/>
        <w:t>менее</w:t>
      </w:r>
      <w:r w:rsidR="00EF093C">
        <w:rPr>
          <w:rFonts w:ascii="Times New Roman" w:hAnsi="Times New Roman" w:cs="Times New Roman"/>
          <w:sz w:val="28"/>
          <w:lang w:eastAsia="ru-RU"/>
        </w:rPr>
        <w:t xml:space="preserve"> 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ab/>
      </w:r>
      <w:r w:rsidR="00EF093C">
        <w:rPr>
          <w:rFonts w:ascii="Times New Roman" w:hAnsi="Times New Roman" w:cs="Times New Roman"/>
          <w:sz w:val="28"/>
          <w:lang w:eastAsia="ru-RU"/>
        </w:rPr>
        <w:t>две трети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ab/>
        <w:t>чле</w:t>
      </w:r>
      <w:r w:rsidR="00513528" w:rsidRPr="00F06BE5">
        <w:rPr>
          <w:rFonts w:ascii="Times New Roman" w:hAnsi="Times New Roman" w:cs="Times New Roman"/>
          <w:spacing w:val="2"/>
          <w:sz w:val="28"/>
          <w:lang w:eastAsia="ru-RU"/>
        </w:rPr>
        <w:t>н</w:t>
      </w:r>
      <w:r w:rsidRPr="00F06BE5">
        <w:rPr>
          <w:rFonts w:ascii="Times New Roman" w:hAnsi="Times New Roman" w:cs="Times New Roman"/>
          <w:sz w:val="28"/>
          <w:lang w:eastAsia="ru-RU"/>
        </w:rPr>
        <w:t xml:space="preserve">ов </w:t>
      </w:r>
      <w:r w:rsidR="00513528" w:rsidRPr="00F06BE5">
        <w:rPr>
          <w:rFonts w:ascii="Times New Roman" w:hAnsi="Times New Roman" w:cs="Times New Roman"/>
          <w:spacing w:val="4"/>
          <w:sz w:val="28"/>
          <w:lang w:eastAsia="ru-RU"/>
        </w:rPr>
        <w:t>П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ед</w:t>
      </w:r>
      <w:r w:rsidR="00513528" w:rsidRPr="00F06BE5">
        <w:rPr>
          <w:rFonts w:ascii="Times New Roman" w:hAnsi="Times New Roman" w:cs="Times New Roman"/>
          <w:spacing w:val="2"/>
          <w:sz w:val="28"/>
          <w:lang w:eastAsia="ru-RU"/>
        </w:rPr>
        <w:t>а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гог</w:t>
      </w:r>
      <w:r w:rsidR="00513528" w:rsidRPr="00F06BE5">
        <w:rPr>
          <w:rFonts w:ascii="Times New Roman" w:hAnsi="Times New Roman" w:cs="Times New Roman"/>
          <w:spacing w:val="1"/>
          <w:sz w:val="28"/>
          <w:lang w:eastAsia="ru-RU"/>
        </w:rPr>
        <w:t>и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чес</w:t>
      </w:r>
      <w:r w:rsidR="00513528" w:rsidRPr="00F06BE5">
        <w:rPr>
          <w:rFonts w:ascii="Times New Roman" w:hAnsi="Times New Roman" w:cs="Times New Roman"/>
          <w:spacing w:val="1"/>
          <w:sz w:val="28"/>
          <w:lang w:eastAsia="ru-RU"/>
        </w:rPr>
        <w:t>к</w:t>
      </w:r>
      <w:r>
        <w:rPr>
          <w:rFonts w:ascii="Times New Roman" w:hAnsi="Times New Roman" w:cs="Times New Roman"/>
          <w:sz w:val="28"/>
          <w:lang w:eastAsia="ru-RU"/>
        </w:rPr>
        <w:t>ого</w:t>
      </w:r>
      <w:r w:rsidR="00EF093C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совета. </w:t>
      </w:r>
      <w:r w:rsidR="00EF093C">
        <w:rPr>
          <w:rFonts w:ascii="Times New Roman" w:hAnsi="Times New Roman" w:cs="Times New Roman"/>
          <w:sz w:val="28"/>
          <w:lang w:eastAsia="ru-RU"/>
        </w:rPr>
        <w:t xml:space="preserve"> 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Решен</w:t>
      </w:r>
      <w:r w:rsidR="00513528" w:rsidRPr="00F06BE5">
        <w:rPr>
          <w:rFonts w:ascii="Times New Roman" w:hAnsi="Times New Roman" w:cs="Times New Roman"/>
          <w:spacing w:val="2"/>
          <w:sz w:val="28"/>
          <w:lang w:eastAsia="ru-RU"/>
        </w:rPr>
        <w:t>и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е Педаг</w:t>
      </w:r>
      <w:r w:rsidR="00513528" w:rsidRPr="00F06BE5">
        <w:rPr>
          <w:rFonts w:ascii="Times New Roman" w:hAnsi="Times New Roman" w:cs="Times New Roman"/>
          <w:spacing w:val="1"/>
          <w:sz w:val="28"/>
          <w:lang w:eastAsia="ru-RU"/>
        </w:rPr>
        <w:t>о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гиче</w:t>
      </w:r>
      <w:r w:rsidR="00513528" w:rsidRPr="00F06BE5">
        <w:rPr>
          <w:rFonts w:ascii="Times New Roman" w:hAnsi="Times New Roman" w:cs="Times New Roman"/>
          <w:spacing w:val="2"/>
          <w:sz w:val="28"/>
          <w:lang w:eastAsia="ru-RU"/>
        </w:rPr>
        <w:t>с</w:t>
      </w:r>
      <w:r w:rsidR="00513528" w:rsidRPr="00F06BE5">
        <w:rPr>
          <w:rFonts w:ascii="Times New Roman" w:hAnsi="Times New Roman" w:cs="Times New Roman"/>
          <w:spacing w:val="-1"/>
          <w:sz w:val="28"/>
          <w:lang w:eastAsia="ru-RU"/>
        </w:rPr>
        <w:t>к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о</w:t>
      </w:r>
      <w:r w:rsidR="00513528" w:rsidRPr="00F06BE5">
        <w:rPr>
          <w:rFonts w:ascii="Times New Roman" w:hAnsi="Times New Roman" w:cs="Times New Roman"/>
          <w:spacing w:val="1"/>
          <w:sz w:val="28"/>
          <w:lang w:eastAsia="ru-RU"/>
        </w:rPr>
        <w:t>г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о</w:t>
      </w:r>
      <w:r w:rsidR="00513528" w:rsidRPr="00F06BE5">
        <w:rPr>
          <w:rFonts w:ascii="Times New Roman" w:hAnsi="Times New Roman" w:cs="Times New Roman"/>
          <w:spacing w:val="62"/>
          <w:sz w:val="28"/>
          <w:lang w:eastAsia="ru-RU"/>
        </w:rPr>
        <w:t xml:space="preserve"> 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со</w:t>
      </w:r>
      <w:r w:rsidR="00513528" w:rsidRPr="00F06BE5">
        <w:rPr>
          <w:rFonts w:ascii="Times New Roman" w:hAnsi="Times New Roman" w:cs="Times New Roman"/>
          <w:spacing w:val="2"/>
          <w:sz w:val="28"/>
          <w:lang w:eastAsia="ru-RU"/>
        </w:rPr>
        <w:t>в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ета</w:t>
      </w:r>
      <w:r w:rsidR="00513528" w:rsidRPr="00F06BE5">
        <w:rPr>
          <w:rFonts w:ascii="Times New Roman" w:hAnsi="Times New Roman" w:cs="Times New Roman"/>
          <w:spacing w:val="62"/>
          <w:sz w:val="28"/>
          <w:lang w:eastAsia="ru-RU"/>
        </w:rPr>
        <w:t xml:space="preserve"> </w:t>
      </w:r>
      <w:r w:rsidR="00EF0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</w:t>
      </w:r>
      <w:r w:rsidR="00EF093C" w:rsidRPr="0051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порядке, </w:t>
      </w:r>
      <w:r w:rsidR="00EF093C" w:rsidRPr="00513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статьей 181.2 Гражданского кодекса Российской Федерации</w:t>
      </w:r>
      <w:r w:rsidR="00EF0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093C" w:rsidRPr="0051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открытым голосованием, если законо</w:t>
      </w:r>
      <w:r w:rsidR="00EF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дательством не установлено иное. Решение 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сч</w:t>
      </w:r>
      <w:r w:rsidR="00513528" w:rsidRPr="00F06BE5">
        <w:rPr>
          <w:rFonts w:ascii="Times New Roman" w:hAnsi="Times New Roman" w:cs="Times New Roman"/>
          <w:spacing w:val="2"/>
          <w:sz w:val="28"/>
          <w:lang w:eastAsia="ru-RU"/>
        </w:rPr>
        <w:t>и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тается</w:t>
      </w:r>
      <w:r w:rsidR="00513528" w:rsidRPr="00F06BE5">
        <w:rPr>
          <w:rFonts w:ascii="Times New Roman" w:hAnsi="Times New Roman" w:cs="Times New Roman"/>
          <w:spacing w:val="62"/>
          <w:sz w:val="28"/>
          <w:lang w:eastAsia="ru-RU"/>
        </w:rPr>
        <w:t xml:space="preserve"> 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пр</w:t>
      </w:r>
      <w:r w:rsidR="00513528" w:rsidRPr="00F06BE5">
        <w:rPr>
          <w:rFonts w:ascii="Times New Roman" w:hAnsi="Times New Roman" w:cs="Times New Roman"/>
          <w:spacing w:val="1"/>
          <w:sz w:val="28"/>
          <w:lang w:eastAsia="ru-RU"/>
        </w:rPr>
        <w:t>и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н</w:t>
      </w:r>
      <w:r w:rsidR="00513528" w:rsidRPr="00F06BE5">
        <w:rPr>
          <w:rFonts w:ascii="Times New Roman" w:hAnsi="Times New Roman" w:cs="Times New Roman"/>
          <w:spacing w:val="3"/>
          <w:sz w:val="28"/>
          <w:lang w:eastAsia="ru-RU"/>
        </w:rPr>
        <w:t>я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тым,</w:t>
      </w:r>
      <w:r w:rsidR="00513528" w:rsidRPr="00F06BE5">
        <w:rPr>
          <w:rFonts w:ascii="Times New Roman" w:hAnsi="Times New Roman" w:cs="Times New Roman"/>
          <w:spacing w:val="62"/>
          <w:sz w:val="28"/>
          <w:lang w:eastAsia="ru-RU"/>
        </w:rPr>
        <w:t xml:space="preserve"> 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если</w:t>
      </w:r>
      <w:r w:rsidR="00513528" w:rsidRPr="00F06BE5">
        <w:rPr>
          <w:rFonts w:ascii="Times New Roman" w:hAnsi="Times New Roman" w:cs="Times New Roman"/>
          <w:spacing w:val="63"/>
          <w:sz w:val="28"/>
          <w:lang w:eastAsia="ru-RU"/>
        </w:rPr>
        <w:t xml:space="preserve"> 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за</w:t>
      </w:r>
      <w:r w:rsidR="00513528" w:rsidRPr="00F06BE5">
        <w:rPr>
          <w:rFonts w:ascii="Times New Roman" w:hAnsi="Times New Roman" w:cs="Times New Roman"/>
          <w:spacing w:val="62"/>
          <w:sz w:val="28"/>
          <w:lang w:eastAsia="ru-RU"/>
        </w:rPr>
        <w:t xml:space="preserve"> 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н</w:t>
      </w:r>
      <w:r w:rsidR="00513528" w:rsidRPr="00F06BE5">
        <w:rPr>
          <w:rFonts w:ascii="Times New Roman" w:hAnsi="Times New Roman" w:cs="Times New Roman"/>
          <w:spacing w:val="3"/>
          <w:sz w:val="28"/>
          <w:lang w:eastAsia="ru-RU"/>
        </w:rPr>
        <w:t>е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го</w:t>
      </w:r>
      <w:r w:rsidR="00513528" w:rsidRPr="00F06BE5">
        <w:rPr>
          <w:rFonts w:ascii="Times New Roman" w:hAnsi="Times New Roman" w:cs="Times New Roman"/>
          <w:spacing w:val="61"/>
          <w:sz w:val="28"/>
          <w:lang w:eastAsia="ru-RU"/>
        </w:rPr>
        <w:t xml:space="preserve"> </w:t>
      </w:r>
      <w:r w:rsidR="00513528" w:rsidRPr="00F06BE5">
        <w:rPr>
          <w:rFonts w:ascii="Times New Roman" w:hAnsi="Times New Roman" w:cs="Times New Roman"/>
          <w:spacing w:val="3"/>
          <w:sz w:val="28"/>
          <w:lang w:eastAsia="ru-RU"/>
        </w:rPr>
        <w:t>п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роголос</w:t>
      </w:r>
      <w:r w:rsidR="00513528" w:rsidRPr="00F06BE5">
        <w:rPr>
          <w:rFonts w:ascii="Times New Roman" w:hAnsi="Times New Roman" w:cs="Times New Roman"/>
          <w:spacing w:val="2"/>
          <w:sz w:val="28"/>
          <w:lang w:eastAsia="ru-RU"/>
        </w:rPr>
        <w:t>о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вало</w:t>
      </w:r>
      <w:r w:rsidR="00513528" w:rsidRPr="00F06BE5">
        <w:rPr>
          <w:rFonts w:ascii="Times New Roman" w:hAnsi="Times New Roman" w:cs="Times New Roman"/>
          <w:spacing w:val="62"/>
          <w:sz w:val="28"/>
          <w:lang w:eastAsia="ru-RU"/>
        </w:rPr>
        <w:t xml:space="preserve"> 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бо</w:t>
      </w:r>
      <w:r w:rsidR="00513528" w:rsidRPr="00F06BE5">
        <w:rPr>
          <w:rFonts w:ascii="Times New Roman" w:hAnsi="Times New Roman" w:cs="Times New Roman"/>
          <w:spacing w:val="2"/>
          <w:sz w:val="28"/>
          <w:lang w:eastAsia="ru-RU"/>
        </w:rPr>
        <w:t>л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ее полови</w:t>
      </w:r>
      <w:r w:rsidR="00513528" w:rsidRPr="00F06BE5">
        <w:rPr>
          <w:rFonts w:ascii="Times New Roman" w:hAnsi="Times New Roman" w:cs="Times New Roman"/>
          <w:spacing w:val="1"/>
          <w:sz w:val="28"/>
          <w:lang w:eastAsia="ru-RU"/>
        </w:rPr>
        <w:t>н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ы</w:t>
      </w:r>
      <w:r w:rsidR="00513528" w:rsidRPr="00F06BE5">
        <w:rPr>
          <w:rFonts w:ascii="Times New Roman" w:hAnsi="Times New Roman" w:cs="Times New Roman"/>
          <w:spacing w:val="139"/>
          <w:sz w:val="28"/>
          <w:lang w:eastAsia="ru-RU"/>
        </w:rPr>
        <w:t xml:space="preserve"> 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сп</w:t>
      </w:r>
      <w:r w:rsidR="00513528" w:rsidRPr="00F06BE5">
        <w:rPr>
          <w:rFonts w:ascii="Times New Roman" w:hAnsi="Times New Roman" w:cs="Times New Roman"/>
          <w:spacing w:val="1"/>
          <w:sz w:val="28"/>
          <w:lang w:eastAsia="ru-RU"/>
        </w:rPr>
        <w:t>и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сочн</w:t>
      </w:r>
      <w:r w:rsidR="00513528" w:rsidRPr="00F06BE5">
        <w:rPr>
          <w:rFonts w:ascii="Times New Roman" w:hAnsi="Times New Roman" w:cs="Times New Roman"/>
          <w:spacing w:val="2"/>
          <w:sz w:val="28"/>
          <w:lang w:eastAsia="ru-RU"/>
        </w:rPr>
        <w:t>ог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о</w:t>
      </w:r>
      <w:r w:rsidR="00513528" w:rsidRPr="00F06BE5">
        <w:rPr>
          <w:rFonts w:ascii="Times New Roman" w:hAnsi="Times New Roman" w:cs="Times New Roman"/>
          <w:spacing w:val="139"/>
          <w:sz w:val="28"/>
          <w:lang w:eastAsia="ru-RU"/>
        </w:rPr>
        <w:t xml:space="preserve"> </w:t>
      </w:r>
      <w:r w:rsidR="00513528" w:rsidRPr="00F06BE5">
        <w:rPr>
          <w:rFonts w:ascii="Times New Roman" w:hAnsi="Times New Roman" w:cs="Times New Roman"/>
          <w:sz w:val="28"/>
          <w:lang w:eastAsia="ru-RU"/>
        </w:rPr>
        <w:t>состава.</w:t>
      </w:r>
      <w:r w:rsidR="00EF093C">
        <w:rPr>
          <w:rFonts w:ascii="Times New Roman" w:hAnsi="Times New Roman" w:cs="Times New Roman"/>
          <w:sz w:val="28"/>
          <w:lang w:eastAsia="ru-RU"/>
        </w:rPr>
        <w:t xml:space="preserve"> </w:t>
      </w:r>
      <w:r w:rsidR="00513528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513528" w:rsidRPr="0051352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="00513528"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513528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авном</w:t>
      </w:r>
      <w:r w:rsidR="00513528" w:rsidRPr="0051352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="00513528"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513528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="00513528"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="00513528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="00513528"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513528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голосов</w:t>
      </w:r>
      <w:r w:rsidR="00513528"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513528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решающ</w:t>
      </w:r>
      <w:r w:rsidR="00513528"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="00513528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513528"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="00513528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="00513528"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="00513528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голос</w:t>
      </w:r>
      <w:r w:rsidR="00513528"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13528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</w:t>
      </w:r>
      <w:r w:rsidR="00513528"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="00513528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дателя</w:t>
      </w:r>
      <w:r w:rsidR="00513528" w:rsidRPr="005135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513528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r w:rsidR="00513528"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513528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</w:t>
      </w:r>
      <w:r w:rsidR="00513528"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="00513528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="00513528"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513528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сов</w:t>
      </w:r>
      <w:r w:rsidR="00513528"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="00513528"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</w:t>
      </w:r>
      <w:r w:rsidR="00EF093C" w:rsidRPr="00EF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528" w:rsidRPr="00513528" w:rsidRDefault="00513528" w:rsidP="00513528">
      <w:pPr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</w:t>
      </w:r>
      <w:r w:rsidRPr="0051352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1352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51352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Pr="0051352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51352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</w:t>
      </w:r>
      <w:r w:rsidRPr="0051352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председате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1352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етственн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ца,</w:t>
      </w:r>
      <w:r w:rsidRPr="0051352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ны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352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51352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мацию</w:t>
      </w:r>
      <w:r w:rsidRPr="0051352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выпо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51352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1352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51352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51352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щает</w:t>
      </w:r>
      <w:r w:rsidRPr="0051352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ретарь.</w:t>
      </w:r>
      <w:r w:rsidRPr="0051352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5135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</w:t>
      </w:r>
      <w:r w:rsidRPr="005135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льтаты этой</w:t>
      </w:r>
      <w:r w:rsidRPr="0051352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51352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Pr="0051352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1352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51352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51352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1352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</w:t>
      </w:r>
      <w:r w:rsidRPr="005135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1352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заседа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</w:t>
      </w:r>
    </w:p>
    <w:p w:rsidR="00513528" w:rsidRPr="00513528" w:rsidRDefault="00513528" w:rsidP="00513528">
      <w:pPr>
        <w:tabs>
          <w:tab w:val="left" w:pos="1605"/>
          <w:tab w:val="left" w:pos="3558"/>
          <w:tab w:val="left" w:pos="4114"/>
          <w:tab w:val="left" w:pos="6480"/>
          <w:tab w:val="left" w:pos="7897"/>
        </w:tabs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</w:t>
      </w:r>
      <w:r w:rsidRPr="0051352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седате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1352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352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5135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</w:t>
      </w:r>
      <w:r w:rsidRPr="0051352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1352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51352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51352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приостанавл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1352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51352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Pr="0051352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вещает</w:t>
      </w:r>
      <w:r w:rsidRPr="0051352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1352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1352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дителе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352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торые</w:t>
      </w:r>
      <w:r w:rsidRPr="0051352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недельн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1352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Pr="0051352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51352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частии</w:t>
      </w:r>
      <w:r w:rsidRPr="0051352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1352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</w:t>
      </w:r>
      <w:r w:rsidRPr="0051352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яз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</w:t>
      </w:r>
      <w:r w:rsidRPr="0051352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51352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кое </w:t>
      </w:r>
      <w:proofErr w:type="gramStart"/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вление,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миться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="00EF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мнен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большин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тва </w:t>
      </w:r>
      <w:r w:rsidR="00EF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и 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ынести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ельное р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 по с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орно</w:t>
      </w:r>
      <w:r w:rsidRPr="005135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135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</w:t>
      </w:r>
      <w:r w:rsidRPr="005135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3528" w:rsidRPr="00513528" w:rsidRDefault="00513528" w:rsidP="00513528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V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I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1352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ч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еско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г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ове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51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F06BE5" w:rsidRPr="00513528" w:rsidRDefault="00513528" w:rsidP="00F06BE5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Pr="00513528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="00F06BE5" w:rsidRPr="0051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утверждается приказом директора Центра.</w:t>
      </w:r>
    </w:p>
    <w:p w:rsidR="00513528" w:rsidRPr="00513528" w:rsidRDefault="00513528" w:rsidP="00513528">
      <w:pPr>
        <w:tabs>
          <w:tab w:val="left" w:pos="1651"/>
          <w:tab w:val="left" w:pos="3514"/>
          <w:tab w:val="left" w:pos="4277"/>
          <w:tab w:val="left" w:pos="5982"/>
          <w:tab w:val="left" w:pos="7439"/>
          <w:tab w:val="left" w:pos="9099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51352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1352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51352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оформляются</w:t>
      </w:r>
      <w:r w:rsidRPr="00513528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ом.</w:t>
      </w:r>
      <w:r w:rsidRPr="0051352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352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 прото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ир</w:t>
      </w:r>
      <w:r w:rsidRPr="005135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ю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ход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</w:t>
      </w:r>
      <w:r w:rsidRPr="005135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вопросов,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Педаг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51352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</w:t>
      </w:r>
      <w:r w:rsidRPr="0051352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1352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135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мечания</w:t>
      </w:r>
      <w:r w:rsidRPr="0051352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Pr="0051352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="0070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="00705E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агогического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совета.</w:t>
      </w:r>
      <w:r w:rsidRPr="0051352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 подпис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ваются 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едателем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ретар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</w:t>
      </w:r>
      <w:r w:rsidR="0070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едагогического совета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3528" w:rsidRPr="00513528" w:rsidRDefault="00513528" w:rsidP="00513528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Pr="005135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мерац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олов 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едется с н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513528" w:rsidRPr="00513528" w:rsidRDefault="00513528" w:rsidP="00513528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Pr="0051352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51352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51352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</w:t>
      </w:r>
      <w:r w:rsidRPr="0051352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352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нкла</w:t>
      </w:r>
      <w:r w:rsidRPr="005135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5135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135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1352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дел,</w:t>
      </w:r>
      <w:r w:rsidRPr="0051352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</w:t>
      </w:r>
      <w:r w:rsidRPr="0051352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передается 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5135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5B7A" w:rsidRDefault="00513528" w:rsidP="0051352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</w:t>
      </w:r>
      <w:r w:rsidRPr="0051352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51352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1352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352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Pr="0051352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5135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меров</w:t>
      </w:r>
      <w:r w:rsidRPr="005135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</w:t>
      </w:r>
      <w:r w:rsidRPr="0051352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чно, прош</w:t>
      </w:r>
      <w:r w:rsidRPr="005135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5135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ровыв</w:t>
      </w:r>
      <w:r w:rsidRPr="00513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ется, 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51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репляется </w:t>
      </w:r>
      <w:r w:rsidRPr="00513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1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</w:t>
      </w:r>
      <w:r w:rsidRPr="005135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="00F06B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сью.</w:t>
      </w:r>
    </w:p>
    <w:p w:rsidR="00F06BE5" w:rsidRPr="00513528" w:rsidRDefault="00F06BE5" w:rsidP="00513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6BE5" w:rsidRPr="0051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0240"/>
    <w:multiLevelType w:val="multilevel"/>
    <w:tmpl w:val="1C124968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7C982349"/>
    <w:multiLevelType w:val="multilevel"/>
    <w:tmpl w:val="D21626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C0"/>
    <w:rsid w:val="000813D2"/>
    <w:rsid w:val="00306BD5"/>
    <w:rsid w:val="00513528"/>
    <w:rsid w:val="00545E78"/>
    <w:rsid w:val="005A6BAF"/>
    <w:rsid w:val="00705EAB"/>
    <w:rsid w:val="009738EA"/>
    <w:rsid w:val="009E5FC0"/>
    <w:rsid w:val="00BB5B7A"/>
    <w:rsid w:val="00C41080"/>
    <w:rsid w:val="00C673E5"/>
    <w:rsid w:val="00CD0A93"/>
    <w:rsid w:val="00EF093C"/>
    <w:rsid w:val="00F0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640F1-FC60-4CBB-A3A3-020518B4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1352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3528"/>
  </w:style>
  <w:style w:type="character" w:customStyle="1" w:styleId="20">
    <w:name w:val="Заголовок 2 Знак"/>
    <w:basedOn w:val="a0"/>
    <w:link w:val="2"/>
    <w:rsid w:val="0051352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F06BE5"/>
    <w:pPr>
      <w:ind w:left="720"/>
      <w:contextualSpacing/>
    </w:pPr>
  </w:style>
  <w:style w:type="paragraph" w:styleId="a4">
    <w:name w:val="No Spacing"/>
    <w:uiPriority w:val="1"/>
    <w:qFormat/>
    <w:rsid w:val="00F06BE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A6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 Голубева</cp:lastModifiedBy>
  <cp:revision>4</cp:revision>
  <cp:lastPrinted>2021-10-07T09:42:00Z</cp:lastPrinted>
  <dcterms:created xsi:type="dcterms:W3CDTF">2017-06-22T09:11:00Z</dcterms:created>
  <dcterms:modified xsi:type="dcterms:W3CDTF">2021-10-07T20:51:00Z</dcterms:modified>
</cp:coreProperties>
</file>